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УТВЕРЖДАЮ: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spacing w:before="288" w:after="288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</w:t>
      </w:r>
      <w:r>
        <w:rPr>
          <w:rFonts w:ascii="Times New Roman" w:hAnsi="Times New Roman" w:cs="Times New Roman"/>
          <w:sz w:val="28"/>
          <w:szCs w:val="28"/>
        </w:rPr>
        <w:t xml:space="preserve">И.А.Семенова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288" w:after="288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 </w:t>
      </w:r>
      <w:r>
        <w:rPr>
          <w:rFonts w:ascii="Times New Roman" w:hAnsi="Times New Roman" w:cs="Times New Roman"/>
          <w:sz w:val="28"/>
          <w:szCs w:val="28"/>
        </w:rPr>
        <w:t xml:space="preserve">конкурса чтецов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«Мы о войне стихами говорим»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К</w:t>
      </w:r>
      <w:r>
        <w:rPr>
          <w:rFonts w:ascii="Times New Roman" w:hAnsi="Times New Roman" w:cs="Times New Roman"/>
          <w:sz w:val="28"/>
          <w:szCs w:val="28"/>
        </w:rPr>
        <w:t xml:space="preserve">онкурс чтецов «Звучащее слово» (в дальнейш</w:t>
      </w:r>
      <w:r>
        <w:rPr>
          <w:rFonts w:ascii="Times New Roman" w:hAnsi="Times New Roman" w:cs="Times New Roman"/>
          <w:sz w:val="28"/>
          <w:szCs w:val="28"/>
        </w:rPr>
        <w:t xml:space="preserve">ем – Конкурс) – </w:t>
      </w:r>
      <w:r>
        <w:rPr>
          <w:rFonts w:ascii="Times New Roman" w:hAnsi="Times New Roman" w:cs="Times New Roman"/>
          <w:sz w:val="28"/>
          <w:szCs w:val="28"/>
        </w:rPr>
        <w:t xml:space="preserve"> мероприятие по чтению вслух (декламации) поэтического произведения. В рамках Конкурса участникам предлагается прочитать на русском языке выбранное  произведение.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2. УЧАСТИЕ В КОНКУРСЕ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2.1.Участниками конкурса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воспитанники 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без ограничения возраста.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ЦЕЛИ И ЗАДАЧИ: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 </w:t>
      </w:r>
      <w:r>
        <w:rPr>
          <w:rFonts w:ascii="Times New Roman" w:hAnsi="Times New Roman" w:cs="Times New Roman"/>
          <w:sz w:val="28"/>
          <w:szCs w:val="28"/>
        </w:rPr>
        <w:t xml:space="preserve">Выявление талантливых исполнителей, владеющих жанром художественного слова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 xml:space="preserve">Реализация творческой индивидуальности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Укрепление </w:t>
      </w:r>
      <w:r>
        <w:rPr>
          <w:rFonts w:ascii="Times New Roman" w:hAnsi="Times New Roman" w:cs="Times New Roman"/>
          <w:sz w:val="28"/>
          <w:szCs w:val="28"/>
        </w:rPr>
        <w:t xml:space="preserve">значимости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поэзии</w:t>
      </w:r>
      <w:r>
        <w:rPr>
          <w:rFonts w:ascii="Times New Roman" w:hAnsi="Times New Roman" w:cs="Times New Roman"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>
        <w:rPr>
          <w:rFonts w:ascii="Times New Roman" w:hAnsi="Times New Roman" w:cs="Times New Roman"/>
          <w:sz w:val="28"/>
          <w:szCs w:val="28"/>
        </w:rPr>
        <w:t xml:space="preserve">поколения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br/>
        <w:t xml:space="preserve">3.4.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оспитание литературного и художественного вкуса;</w:t>
      </w:r>
      <w:r>
        <w:rPr>
          <w:rFonts w:ascii="Times New Roman" w:hAnsi="Times New Roman" w:cs="Times New Roman"/>
          <w:sz w:val="28"/>
          <w:szCs w:val="28"/>
        </w:rPr>
        <w:br/>
        <w:t xml:space="preserve">3.5.П</w:t>
      </w:r>
      <w:r>
        <w:rPr>
          <w:rFonts w:ascii="Times New Roman" w:hAnsi="Times New Roman" w:cs="Times New Roman"/>
          <w:sz w:val="28"/>
          <w:szCs w:val="28"/>
        </w:rPr>
        <w:t xml:space="preserve">робуждение интереса к чтению и расширение читательского кругозора;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4.ОРГАНИЗАЦИЯ И ПРОВЕДЕНИЕ КОНКУРСА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Учредитель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Конкурса –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Руководство организацией и проведением Конкурса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Место проведения: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</w:t>
      </w:r>
      <w:r>
        <w:rPr>
          <w:rFonts w:ascii="Times New Roman" w:hAnsi="Times New Roman" w:cs="Times New Roman"/>
          <w:sz w:val="28"/>
          <w:szCs w:val="28"/>
        </w:rPr>
        <w:t xml:space="preserve">ся  без предварительного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ходе Конкурса</w:t>
      </w:r>
      <w:r>
        <w:rPr>
          <w:rFonts w:ascii="Times New Roman" w:hAnsi="Times New Roman" w:cs="Times New Roman"/>
          <w:sz w:val="28"/>
          <w:szCs w:val="28"/>
        </w:rPr>
        <w:t xml:space="preserve">  используются поэтические произведения, декламируемые по памяти. Дли</w:t>
      </w:r>
      <w:r>
        <w:rPr>
          <w:rFonts w:ascii="Times New Roman" w:hAnsi="Times New Roman" w:cs="Times New Roman"/>
          <w:sz w:val="28"/>
          <w:szCs w:val="28"/>
        </w:rPr>
        <w:t xml:space="preserve">тельность выступления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не более 3 минут</w:t>
      </w:r>
      <w:r>
        <w:rPr>
          <w:rFonts w:ascii="Times New Roman" w:hAnsi="Times New Roman" w:cs="Times New Roman"/>
          <w:sz w:val="28"/>
          <w:szCs w:val="28"/>
        </w:rPr>
        <w:t xml:space="preserve">. Каждый участник Конкурса выступает самостоятельно и не может прибегать во время выступления к помощи других лиц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Заявка</w:t>
      </w:r>
      <w:r>
        <w:rPr>
          <w:rFonts w:ascii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 подается  </w:t>
      </w:r>
      <w:r>
        <w:rPr>
          <w:rFonts w:ascii="Times New Roman" w:hAnsi="Times New Roman" w:cs="Times New Roman"/>
          <w:sz w:val="28"/>
          <w:szCs w:val="28"/>
        </w:rPr>
        <w:t xml:space="preserve">воспитателем группы старшему воспитателю 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 Филатовой Т.А.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8.904.599.87.56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СРОКИ ПРОВЕДЕНИЯ.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</w:t>
      </w:r>
      <w:r>
        <w:rPr>
          <w:rFonts w:ascii="Times New Roman" w:hAnsi="Times New Roman" w:cs="Times New Roman"/>
          <w:sz w:val="28"/>
          <w:szCs w:val="28"/>
        </w:rPr>
        <w:t xml:space="preserve">.   24 апреля 2025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рамках празднования 80-летия Дня Победы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ВЫСТУПЛЕНИЙ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Выступления оцениваю</w:t>
      </w:r>
      <w:r>
        <w:rPr>
          <w:rFonts w:ascii="Times New Roman" w:hAnsi="Times New Roman" w:cs="Times New Roman"/>
          <w:sz w:val="28"/>
          <w:szCs w:val="28"/>
        </w:rPr>
        <w:t xml:space="preserve">тся по следующим критериям</w:t>
      </w:r>
      <w:r>
        <w:rPr>
          <w:rFonts w:ascii="Times New Roman" w:hAnsi="Times New Roman" w:cs="Times New Roman"/>
          <w:sz w:val="28"/>
          <w:szCs w:val="28"/>
        </w:rPr>
        <w:t xml:space="preserve"> (5-бальная</w:t>
      </w:r>
      <w:r>
        <w:rPr>
          <w:rFonts w:ascii="Times New Roman" w:hAnsi="Times New Roman" w:cs="Times New Roman"/>
          <w:sz w:val="28"/>
          <w:szCs w:val="28"/>
        </w:rPr>
        <w:t xml:space="preserve"> система)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</w:t>
      </w:r>
      <w:r>
        <w:rPr>
          <w:rFonts w:ascii="Times New Roman" w:hAnsi="Times New Roman" w:cs="Times New Roman"/>
          <w:sz w:val="28"/>
          <w:szCs w:val="28"/>
        </w:rPr>
        <w:t xml:space="preserve">ветствие темам</w:t>
      </w:r>
      <w:r>
        <w:rPr>
          <w:rFonts w:ascii="Times New Roman" w:hAnsi="Times New Roman" w:cs="Times New Roman"/>
          <w:sz w:val="28"/>
          <w:szCs w:val="28"/>
        </w:rPr>
        <w:t xml:space="preserve"> и целям конкурса;</w:t>
      </w:r>
      <w:r>
        <w:rPr>
          <w:rFonts w:ascii="Times New Roman" w:hAnsi="Times New Roman" w:cs="Times New Roman"/>
          <w:sz w:val="28"/>
          <w:szCs w:val="28"/>
        </w:rPr>
        <w:br/>
        <w:t xml:space="preserve">- знание текста наизусть;</w:t>
      </w:r>
      <w:r>
        <w:rPr>
          <w:rFonts w:ascii="Times New Roman" w:hAnsi="Times New Roman" w:cs="Times New Roman"/>
          <w:sz w:val="28"/>
          <w:szCs w:val="28"/>
        </w:rPr>
        <w:br/>
        <w:t xml:space="preserve">- выразительность </w:t>
      </w:r>
      <w:r>
        <w:rPr>
          <w:rFonts w:ascii="Times New Roman" w:hAnsi="Times New Roman" w:cs="Times New Roman"/>
          <w:sz w:val="28"/>
          <w:szCs w:val="28"/>
        </w:rPr>
        <w:t xml:space="preserve">и чистота </w:t>
      </w:r>
      <w:r>
        <w:rPr>
          <w:rFonts w:ascii="Times New Roman" w:hAnsi="Times New Roman" w:cs="Times New Roman"/>
          <w:sz w:val="28"/>
          <w:szCs w:val="28"/>
        </w:rPr>
        <w:t xml:space="preserve">речи</w:t>
      </w:r>
      <w:r>
        <w:rPr>
          <w:rFonts w:ascii="Times New Roman" w:hAnsi="Times New Roman" w:cs="Times New Roman"/>
          <w:sz w:val="28"/>
          <w:szCs w:val="28"/>
        </w:rPr>
        <w:t xml:space="preserve"> (правильное произношение)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br/>
        <w:t xml:space="preserve">- оригинальность исполнения;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сценическая культура чтецов</w:t>
      </w:r>
      <w:r>
        <w:rPr>
          <w:rFonts w:ascii="Times New Roman" w:hAnsi="Times New Roman" w:cs="Times New Roman"/>
          <w:sz w:val="28"/>
          <w:szCs w:val="28"/>
        </w:rPr>
        <w:t xml:space="preserve"> (костюм)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НОМИНАЦИИ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каждой возрастной категории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Стихи поэтов о войне</w:t>
      </w:r>
      <w:r>
        <w:rPr>
          <w:rFonts w:ascii="Times New Roman" w:hAnsi="Times New Roman" w:cs="Times New Roman"/>
          <w:b/>
          <w:sz w:val="28"/>
          <w:szCs w:val="28"/>
        </w:rPr>
        <w:t xml:space="preserve">;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НАГРАЖДЕНИЕ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8.1. По итогам конкурса отбираются лучшие исполнители по каждой возрастной категории и по каждой номинации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Результаты конкурса публикуются в СМИ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Награждение осуществляется в </w:t>
      </w:r>
      <w:r>
        <w:rPr>
          <w:rFonts w:ascii="Times New Roman" w:hAnsi="Times New Roman" w:cs="Times New Roman"/>
          <w:sz w:val="28"/>
          <w:szCs w:val="28"/>
        </w:rPr>
        <w:t xml:space="preserve">24 апреля 2025г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Победители конкурса награждаются дипломами</w:t>
      </w:r>
      <w:r>
        <w:rPr>
          <w:rFonts w:ascii="Times New Roman" w:hAnsi="Times New Roman" w:cs="Times New Roman"/>
          <w:sz w:val="28"/>
          <w:szCs w:val="28"/>
        </w:rPr>
        <w:t xml:space="preserve">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лауреатов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Оргкомитет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оргкомитет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</w:t>
      </w:r>
      <w:r>
        <w:rPr>
          <w:rFonts w:ascii="Times New Roman" w:hAnsi="Times New Roman" w:cs="Times New Roman"/>
          <w:sz w:val="28"/>
          <w:szCs w:val="28"/>
        </w:rPr>
        <w:t xml:space="preserve"> чтецов «Звучащее слово»    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</w:t>
      </w:r>
      <w:r>
        <w:rPr>
          <w:rFonts w:ascii="Times New Roman" w:hAnsi="Times New Roman" w:cs="Times New Roman"/>
          <w:sz w:val="28"/>
          <w:szCs w:val="28"/>
        </w:rPr>
        <w:t xml:space="preserve">включить в состав участников </w:t>
      </w:r>
      <w:r>
        <w:rPr>
          <w:rFonts w:ascii="Times New Roman" w:hAnsi="Times New Roman" w:cs="Times New Roman"/>
          <w:sz w:val="28"/>
          <w:szCs w:val="28"/>
        </w:rPr>
        <w:t xml:space="preserve">конкурса чтецов  «Звучащее слово»</w:t>
      </w:r>
      <w:r>
        <w:rPr>
          <w:rFonts w:ascii="Times New Roman" w:hAnsi="Times New Roman" w:cs="Times New Roman"/>
          <w:sz w:val="28"/>
          <w:szCs w:val="28"/>
        </w:rPr>
        <w:t xml:space="preserve"> в 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 воспитанников группы_________________________________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010"/>
        <w:gridCol w:w="3951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tabs>
                <w:tab w:val="left" w:pos="127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стиха и 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567" w:bottom="0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>
    <w:name w:val="Hyperlink"/>
    <w:basedOn w:val="831"/>
    <w:uiPriority w:val="99"/>
    <w:unhideWhenUsed/>
    <w:rPr>
      <w:color w:val="0000ff" w:themeColor="hyperlink"/>
      <w:u w:val="single"/>
    </w:rPr>
  </w:style>
  <w:style w:type="paragraph" w:styleId="835">
    <w:name w:val="Balloon Text"/>
    <w:basedOn w:val="830"/>
    <w:link w:val="8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6" w:customStyle="1">
    <w:name w:val="Текст выноски Знак"/>
    <w:basedOn w:val="831"/>
    <w:link w:val="835"/>
    <w:uiPriority w:val="99"/>
    <w:semiHidden/>
    <w:rPr>
      <w:rFonts w:ascii="Tahoma" w:hAnsi="Tahoma" w:cs="Tahoma"/>
      <w:sz w:val="16"/>
      <w:szCs w:val="16"/>
    </w:rPr>
  </w:style>
  <w:style w:type="table" w:styleId="83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707C-E8AC-4B30-975C-EF4CF084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101</cp:revision>
  <dcterms:created xsi:type="dcterms:W3CDTF">2015-04-14T09:19:00Z</dcterms:created>
  <dcterms:modified xsi:type="dcterms:W3CDTF">2025-04-18T08:38:15Z</dcterms:modified>
</cp:coreProperties>
</file>